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CONSTITUTION and 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The Cape Fear Chapter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Military Officers Association of America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50732421875" w:line="240" w:lineRule="auto"/>
        <w:ind w:left="3978.6099243164062"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PREAMBLE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373.133850097656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inculcate and stimulate love of our country and the flag;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731.2895202636719" w:right="639.9365234375" w:hanging="358.1556701660156"/>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defend the honor, integrity, and supremacy of our National Government and the  Constitution of the United States;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373.133850097656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advocate military forces adequate to the defense of our country;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133850097656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foster the integrity and prestige of uniformed service;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7032546997" w:lineRule="auto"/>
        <w:ind w:left="724.5695495605469" w:right="127.4169921875" w:hanging="351.4356994628906"/>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foster fraternal relations between all branches of the various Services from which our  members are drawn;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40" w:lineRule="auto"/>
        <w:ind w:left="373.133850097656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further the education of children of Service personnel;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724.5695495605469" w:right="380.279541015625" w:hanging="351.4356994628906"/>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aid personnel of the Services from which our members are drawn, and their family  members and survivors, in every proper and legitimate manner; 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57421875" w:line="463.8138771057129" w:lineRule="auto"/>
        <w:ind w:left="373.13385009765625" w:right="746.856689453125"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To present their rights and interests when Service matters are under consideration.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Name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005859375" w:line="447.6466369628906" w:lineRule="auto"/>
        <w:ind w:left="14.13116455078125" w:right="668.232421875"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name of this organization shall be the Cape Fear Chapter referred to as the Chapter.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II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Purposes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9111328125" w:line="263.6623477935791" w:lineRule="auto"/>
        <w:ind w:left="6.4031982421875" w:right="166.099853515625" w:firstLine="7.7279663085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purposes of the Chapter shall be to promote the policies and objectives of the Military  Officers Association of America (MOAA); foster fraternal relations among retired, active and former  officers of the uniformed services and their reserve components; protect the rights and interests of active  duty, retired, veterans and reserve component personnel of the uniformed services and their dependents  and survivors; provide useful services for members and their dependents and survivors; establish an  ROTC awards and scholarship program, and serve the local military community through support of  charitable and other service programs.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71655273437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III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Status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5.1117420196533" w:lineRule="auto"/>
        <w:ind w:left="9.052734375" w:right="18.900146484375" w:firstLine="5.07843017578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Chapter shall be a non-profit organization, operated exclusively for the purposes specified  in Article II above.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8525390625" w:line="262.93822288513184" w:lineRule="auto"/>
        <w:ind w:left="10.156707763671875" w:right="52.061767578125" w:firstLine="3.97445678710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Officers, directors and appointed officials shall not receive any stated compensation for their  services, but the board of directors may authorize reimbursement of expenses incurred in the performance  of their duties.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2347412109375" w:line="262.2139263153076" w:lineRule="auto"/>
        <w:ind w:left="4.4158935546875" w:right="23.348388671875" w:firstLine="9.7152709960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3.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Nothing herein shall constitute members of the Chapter as partners for any purpose. No  member, officer or agent of the Chapter shall be liable for acts or failures to act on the part of any other  member, officer or agent. Nor shall any member, officer or agent be liable for acts or failures to act under  these bylaws, excepting only acts or failures to act arising out of willful malfeasance or misfeasance.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48974609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21139526367" w:lineRule="auto"/>
        <w:ind w:left="10.598297119140625" w:right="156.817626953125" w:firstLine="3.53286743164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Section 4.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Chapter shall use its funds only to accomplish the purposes specified in Article II above,  and no part of said funds shall inure or be distributed to members.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2421875" w:line="262.93859481811523" w:lineRule="auto"/>
        <w:ind w:left="3.97430419921875" w:right="152.957763671875" w:firstLine="10.1568603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Section 5.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In the event of dissolution of the Chapter and after the discharge of all liabilities, the  remaining assets shall be given to a non-profit organization whose purposes and objectives are similar to  those of the Chapter, such organization to be designated by a majority vote of the board of directors.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397460937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IV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Membership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63.8944339752197" w:lineRule="auto"/>
        <w:ind w:left="4.089508056640625" w:right="33.287353515625" w:firstLine="11.0400390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membership of the Chapter shall be composed of men and women who are  serving or have served on active duty or in one of the reserve components as a commissioned or  warrant officer in one of the eight U.S. uniformed services (Army, Navy, Marine Corps, Air  Force, Space Force, Coast Guard, National Oceanic and Atmospheric Administration, and Public  Health Service) as well as widows and widowers of any deceased individuals who would, if  living, be eligible for membership.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65.1113700866699" w:lineRule="auto"/>
        <w:ind w:left="13.468780517578125" w:right="288.214111328125" w:firstLine="0.662384033203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Subject to the provisions of Section 1 above, membership shall be of three classes: regular,  surviving spouse, and honorary.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2421875" w:line="265.1113700866699" w:lineRule="auto"/>
        <w:ind w:left="3.97430419921875" w:right="20.03662109375" w:firstLine="10.1568603515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3.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Surviving spouse membership shall be composed of surviving spouses of deceased individuals  who would, if living, be eligible for regular membership.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2421875" w:line="262.9384231567383" w:lineRule="auto"/>
        <w:ind w:left="10.156707763671875" w:right="279.317626953125" w:firstLine="3.97445678710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4.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Honorary membership shall be composed of individuals who have demonstrated significant  support of the purposes of the Chapter and the Military Officers Association of America and are not  otherwise eligible for membership.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275390625" w:line="264.0246105194092" w:lineRule="auto"/>
        <w:ind w:left="4.4158935546875" w:right="27.177734375" w:firstLine="9.7152709960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5.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Applications for regular and surviving spouse membership and recommendations for honorary  membership should be submitted in writing to the board of directors. The board of directors is  empowered to accept or reject any application or recommendation for membership. Recommendations  for honorary membership accepted by the board of directors must then be approved by a majority of the  chapter members present at a regular meeting of the Chapter.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22998046875" w:line="265.1113700866699" w:lineRule="auto"/>
        <w:ind w:left="3.97430419921875" w:right="115.17333984375" w:firstLine="10.1568603515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6.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board of directors may drop any member for good and sufficient cause after that member  has been duly notified and given an opportunity to respond.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15771484375" w:line="263.662748336792" w:lineRule="auto"/>
        <w:ind w:left="3.97430419921875" w:right="417.913818359375" w:firstLine="10.1568603515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7.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Regular members are expected to hold and maintain membership in the Military Officers  Association of America. Surviving spouse members holding Chapter offices are likewise expected to  hold and maintain membership in the Military Officers Association of America. All surviving spouse members are encouraged to hold and maintain such membership.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65551757812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V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Voting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8798828125" w:line="265.1111698150635" w:lineRule="auto"/>
        <w:ind w:left="2.428741455078125" w:right="39.989013671875" w:firstLine="11.702423095703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Except as otherwise provided in these bylaws, all matters coming before the membership shall  be decided by a majority vote.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31030273438" w:line="265.1115417480469" w:lineRule="auto"/>
        <w:ind w:left="10.156707763671875" w:right="204.25537109375" w:firstLine="3.97445678710937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Only regular and surviving spouse members in good standing or, as determined by the board  of directors, present at a meeting of the Chapter shall be entitled to vote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35900878906" w:line="240" w:lineRule="auto"/>
        <w:ind w:left="0" w:right="0" w:firstLine="0"/>
        <w:jc w:val="center"/>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164550781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widowControl w:val="0"/>
        <w:spacing w:line="240" w:lineRule="auto"/>
        <w:ind w:left="14.13116455078125"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w:t>
      </w:r>
      <w:r w:rsidDel="00000000" w:rsidR="00000000" w:rsidRPr="00000000">
        <w:rPr>
          <w:rFonts w:ascii="Times New Roman" w:cs="Times New Roman" w:eastAsia="Times New Roman" w:hAnsi="Times New Roman"/>
          <w:rtl w:val="0"/>
        </w:rPr>
        <w:t xml:space="preserve">Proxy voting shall not be permitted at any meeting of the Chapter.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VI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Dues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7294921875" w:line="262.2144412994385" w:lineRule="auto"/>
        <w:ind w:left="3.97430419921875" w:right="187.574462890625" w:firstLine="10.1568603515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annual dues for each member for the next calendar year shall be determined by the  membership at the annual meeting in November, after receiving the board of directors’ recommendation  in the matter, with the stipulation that dues for surviving spouse members will be at half the rate of  regular members.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890625" w:line="240" w:lineRule="auto"/>
        <w:ind w:left="14.131164550781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annual dues for a calendar year shall become due on January 1 of that year.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3.6634635925293" w:lineRule="auto"/>
        <w:ind w:left="3.97430419921875" w:right="400.841064453125" w:firstLine="10.1568603515625"/>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3.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Members who fail to pay their dues within 60 days from the time they become due will be  notified by the Secretary and if payment is not received within the next 30 days will, receive a written  notice from the Secretary requesting confirmation of membership renewal, or a request to be dropped  from the rolls.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56396484375" w:line="265.11082649230957" w:lineRule="auto"/>
        <w:ind w:left="3.97430419921875" w:right="838.338623046875" w:firstLine="10.1568603515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4.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Any member who has been dropped for non-payment of dues may be reinstated upon  reapplication for membership and payment of the annual dues for the current year. </w:t>
      </w:r>
    </w:p>
    <w:p w:rsidR="00000000" w:rsidDel="00000000" w:rsidP="00000000" w:rsidRDefault="00000000" w:rsidRPr="00000000" w14:paraId="0000002A">
      <w:pPr>
        <w:widowControl w:val="0"/>
        <w:shd w:fill="ffffff" w:val="clear"/>
        <w:spacing w:before="210.1556396484375" w:line="265.11082649230957" w:lineRule="auto"/>
        <w:ind w:left="3.97430419921875" w:right="838.338623046875" w:firstLine="10.1568603515625"/>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Section 5. </w:t>
      </w:r>
      <w:r w:rsidDel="00000000" w:rsidR="00000000" w:rsidRPr="00000000">
        <w:rPr>
          <w:rFonts w:ascii="Times New Roman" w:cs="Times New Roman" w:eastAsia="Times New Roman" w:hAnsi="Times New Roman"/>
          <w:color w:val="222222"/>
          <w:rtl w:val="0"/>
        </w:rPr>
        <w:t xml:space="preserve">Members may choose to join the Chapter as a Life Member using the following age group rates for Regular and Surviving Spouse members: 40-49, 50-59, 60-69; 70-79, and 80-89. Regular members and Surviving Spouses who join (or renew membership in) the CFC at or over the age of 90 years old will be considered Life Members and exempt from dues.</w:t>
      </w:r>
      <w:r w:rsidDel="00000000" w:rsidR="00000000" w:rsidRPr="00000000">
        <w:rPr>
          <w:rtl w:val="0"/>
        </w:rPr>
      </w:r>
    </w:p>
    <w:p w:rsidR="00000000" w:rsidDel="00000000" w:rsidP="00000000" w:rsidRDefault="00000000" w:rsidRPr="00000000" w14:paraId="0000002B">
      <w:pPr>
        <w:widowControl w:val="0"/>
        <w:shd w:fill="ffffff" w:val="clear"/>
        <w:spacing w:before="210.1556396484375" w:line="265.11082649230957" w:lineRule="auto"/>
        <w:ind w:left="3.97430419921875" w:right="838.338623046875" w:firstLine="10.1568603515625"/>
        <w:rPr>
          <w:color w:val="222222"/>
        </w:rPr>
      </w:pPr>
      <w:r w:rsidDel="00000000" w:rsidR="00000000" w:rsidRPr="00000000">
        <w:rPr>
          <w:rFonts w:ascii="Times New Roman" w:cs="Times New Roman" w:eastAsia="Times New Roman" w:hAnsi="Times New Roman"/>
          <w:b w:val="1"/>
          <w:bCs w:val="1"/>
          <w:color w:val="222222"/>
          <w:rtl w:val="0"/>
        </w:rPr>
        <w:t xml:space="preserve">Section 6.</w:t>
      </w:r>
      <w:r w:rsidDel="00000000" w:rsidR="00000000" w:rsidRPr="00000000">
        <w:rPr>
          <w:rFonts w:ascii="Times New Roman" w:cs="Times New Roman" w:eastAsia="Times New Roman" w:hAnsi="Times New Roman"/>
          <w:color w:val="222222"/>
          <w:rtl w:val="0"/>
        </w:rPr>
        <w:t xml:space="preserve"> Spouses of Regular members who become Surviving Spouses will initially assume the membership dues status of their deceased spouse, adjusted for the Surviving Spouse dues rate. If the Regular member was not paid up on dues during the current year, the new Surviving Spouse will be considered as a paid-up member for the remainder of that calendar year with annual dues at the SS rate starting the next calendar year.</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VII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Chapter Meetings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56591796875" w:line="263.66254806518555" w:lineRule="auto"/>
        <w:ind w:left="4.85748291015625" w:right="228.52294921875" w:firstLine="9.273681640625"/>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There shall be an annual meeting of the Chapter during the month of November to determine the annual dues for the next calendar year, to put forward a slate of candidates (on election years) to fill  the position of directors, and the transaction of other business. Notice of the meeting shall be mailed or  emailed to each member at least 20 days in advance and posted to the Chapter’s website.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68603515625" w:line="265.11082649230957" w:lineRule="auto"/>
        <w:ind w:left="0" w:right="12.464599609375" w:firstLine="14.13116455078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Regular meetings of the Chapter shall be held in January, March, May, July, September, and  November, unless otherwise decided by the board of directors. Notice of each meeting shall be mailed or  emailed to each member at least 20 days in advance and posted on the Chapter’s website.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VIII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Board of Directors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3.66251945495605" w:lineRule="auto"/>
        <w:ind w:left="2.20794677734375" w:right="125.639648437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board of directors shall be composed of the elected officers: president, first vice  president, second vice president, and third vice president. The appointed positions of secretary, treasurer,  surviving spouse liaison, personal affairs officer, and chaplain will also serve on the board as primary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3.66251945495605" w:lineRule="auto"/>
        <w:ind w:left="2.20794677734375" w:right="125.6396484375" w:firstLine="11.923217773437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3.66251945495605" w:lineRule="auto"/>
        <w:ind w:left="2.20794677734375" w:right="125.6396484375" w:firstLine="11.9232177734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3.66251945495605" w:lineRule="auto"/>
        <w:ind w:left="2.20794677734375" w:right="125.639648437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staff. The positions of newsletter editor, webmaster, TOPS and legal advisor, plus other positions as  determined necessary by the board of directors will likewise serve on the board as special staff at the  pleasure of the president. The immediate past president may serve as an advisor for a period not to  exceed 1 year.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716552734375" w:line="262.9383659362793" w:lineRule="auto"/>
        <w:ind w:left="3.97430419921875" w:right="115.611572265625" w:firstLine="10.1568603515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officers shall be elected biennially by the membership as outlined in ARTICLE IX,  Section 10. Each elected officers shall take office at the first regular or special meeting in the calendar  year following election and shall serve for a term of two years. The president may appoint individuals to  fill the unexpired term of an elected officer or a vacant position as necessary until the next scheduled  election. Such appointments will be approved by a majority vote of the board of directors.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231689453125" w:line="260.76507568359375" w:lineRule="auto"/>
        <w:ind w:left="10.598297119140625" w:right="276.650390625" w:firstLine="3.5328674316406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3.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board of directors shall have supervision, control, and direction of the affairs of the  Chapter, shall determine its policies or changes thereto within the limits of the constitution and bylaws,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4.85748291015625" w:right="197.169189453125" w:firstLine="8.6112976074218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shall actively prosecute its purposes and shall have discretion in the disbursement of its funds. It may  adopt such rules and regulations for the conduct of its business as may be deemed advisable and may, in  the execution of the powers granted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appoint such agents as it may consider necessary.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3974609375" w:line="263.6630916595459" w:lineRule="auto"/>
        <w:ind w:left="2.20794677734375" w:right="70.38696289062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4.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board of directors shall meet monthly, upon the call of the president at such times and  places as he may designate, or upon demand of a majority of the board members. Notice of each meeting  of the board of directors shall be mailed or e-mailed to each member of the board at least 7 days in  advance.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560546875" w:line="240" w:lineRule="auto"/>
        <w:ind w:left="14.131164550781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5.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majority of the board of directors shall constitute a quorum at any meeting of the board.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7490234375" w:line="260.76504707336426" w:lineRule="auto"/>
        <w:ind w:left="2.20794677734375" w:right="318.5620117187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6.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All matters coming before the board shall be decided by a majority vote, with each director  present being entitled to one vote. Proxy voting shall not be permitted.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23291015625" w:line="260.76504707336426" w:lineRule="auto"/>
        <w:ind w:left="4.85748291015625" w:right="174.658203125" w:firstLine="9.273681640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7.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board of directors shall not be authorized to adopt resolutions or to establish positions in  the name of the Chapter. Such actions will require a majority vote of the Chapter membership.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22680664062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IX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Officers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2.93785095214844" w:lineRule="auto"/>
        <w:ind w:left="4.85748291015625" w:right="269.3994140625" w:firstLine="9.273681640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elected officers shall be a president, a first vice president, a second vice president and a  third vice president, each of whom shall be a regular member, a spouse of a regular member, or a  surviving spouse member of the Chapter.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3974609375" w:line="265.11082649230957" w:lineRule="auto"/>
        <w:ind w:left="10.819091796875" w:right="21.15234375" w:firstLine="3.31207275390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elected officers shall be elected by the membership as outlined in Section 10 below. Each  elected officer shall take office at the first regular or special meeting in the calendar year following  election and shall serve for a term of two years.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62.93813705444336" w:lineRule="auto"/>
        <w:ind w:left="4.85748291015625" w:right="201.768798828125" w:firstLine="9.273681640625"/>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3.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Normally, a member shall not serve more than two consecutive terms as president; however,  this provision may be waived if there are no volunteers to assume the office and the member agrees and  the board of directors concurs in having the member serve another term.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275390625" w:line="265.111083984375" w:lineRule="auto"/>
        <w:ind w:left="4.636688232421875" w:right="187.625732421875" w:firstLine="9.49447631835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4.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first vice president shall fill a vacancy in the office of the president automatically.  Vacancies in other offices shall be filled as determined by the president and approved by the majority of  the board of directors.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63.3730411529541" w:lineRule="auto"/>
        <w:ind w:left="10.156707763671875" w:right="66.3330078125" w:firstLine="3.974456787109375"/>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63.3730411529541" w:lineRule="auto"/>
        <w:ind w:left="10.156707763671875" w:right="66.3330078125" w:firstLine="3.97445678710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5.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president shall be the chief elected officer of the Chapter, shall preside at meetings of the  Chapter and of the board of directors, and shall be a member ex officio, with the right to vote of all  committees except the nominating committee. The president shall also, at the annual meeting and at such  other times as might be deemed proper, communicate to the Chapter or the board of directors information  or proposals to help in achieving the purposes of the Chapter. Further, the president shall perform such  other duties as are necessarily incident to the office of the president.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229736328125" w:line="262.93850898742676" w:lineRule="auto"/>
        <w:ind w:left="2.20794677734375" w:right="124.92187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6.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first vice president will serve as chairman of the membership committee; the second vice  president will serve as chairman of the programs committee; and, the third vice president will serve as  chairman of the ROTC and scholarships committee.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2301635742188" w:line="260.76507568359375" w:lineRule="auto"/>
        <w:ind w:left="2.20794677734375" w:right="311.01806640625" w:firstLine="11.923217773437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7.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In the event of the president’s temporary disability or absence, the first vice president shall  perform the duties of the president. In the event of the temporary disability or absence of the president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21139526367" w:lineRule="auto"/>
        <w:ind w:left="2.20794677734375" w:right="210.645751953125" w:firstLine="8.3903503417968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and the first vice president, the second vice president shall perform the duties of the president. The vice  presidents shall perform other duties such as the president might assign.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2421875" w:line="263.2492446899414" w:lineRule="auto"/>
        <w:ind w:left="2.428741455078125" w:right="0" w:firstLine="11.702423095703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8.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secretary shall provide timely written notification of all meetings of the Chapter and of the  board of directors and shall maintain a record of all proceedings. The secretary shall also carry out these  duties: maintain the membership records, prepare such correspondence as might be required, maintain the  Chapter’s correspondence files and safeguard all important records, documents and valuable equipment  belonging to the Chapter. Further, the secretary shall perform such other duties as are commensurate with  the office or as might be assigned by the board of directors or by the president. An assistant secretary  (member or spouse) may be appointed upon the recommendation of the secretary subject to approval of  the board of directors.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37109375" w:line="263.8696002960205" w:lineRule="auto"/>
        <w:ind w:left="4.4158935546875" w:right="26.2109375" w:firstLine="9.71527099609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9.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treasurer shall maintain a record of all monetary sums received and expended by the  Chapter, collect the members’ annual dues, make such disbursements as are authorized by the Chapter or  the board of directors, deposit all funds received in a financial institution approved by the board of  directors and make a financial report at all board of director meetings, at the January general membership meeting, or when called upon by the president. Funds may be drawn from the account in the financial  institution only upon the signature of the treasurer or the president. The funds, books, and vouchers in the  custody of the treasurer shall always be subject to inspection and verification by the board of directors. A  complete review of the financial records will be conducted annually and upon change of treasurer.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664306640625" w:line="263.17949295043945" w:lineRule="auto"/>
        <w:ind w:left="2.20794677734375" w:right="11.92504882812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10.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Election of officers: Chapter members will be requested to send nominations for all officer  positions to the Chairman of the Nominating Committee no later than two days prior to the scheduled  annual meeting. Members are requested to notify the person they are nominating to ensure the nominee is  willing to serve in the position if elected. Nominations can be made via UPS mail, electronic mail, or  verbally. At the annual meeting, the Chairman of the Nominating Committee will announce the slate of  candidates. The secretary will then provide a ballot to all present and will sent same via electronic mail to  all members not present. The voting period will begin upon receipt of the ballot and will end the first  Friday of December and completed ballots must be returned to the secretary by that date. The secretary  will tally the votes and announce the results the first week of January. Notification of the results will be  posted on the chapter website and disseminated by electronic newsletter Gram of Info.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0015258789062"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0015258789062"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X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Committees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5.1117420196533" w:lineRule="auto"/>
        <w:ind w:left="10.598297119140625" w:right="2.384033203125" w:firstLine="3.532867431640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president, subject to the approval of the board of directors, shall annually appoint standing  and special committees such as might be required by the constitution and bylaws or might be advisable.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8525390625" w:line="265.1111698150635" w:lineRule="auto"/>
        <w:ind w:left="13.468780517578125" w:right="380.15625" w:firstLine="0.662384033203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2.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standing committees of the Chapter shall include: membership, programs, ROTC and  scholarships, personal affairs, legislative, and budget.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4462890625" w:line="263.66260528564453" w:lineRule="auto"/>
        <w:ind w:left="3.97430419921875" w:right="134.027099609375" w:firstLine="10.15686035156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3.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At least 60 days before the annual meeting on election years, the board of directors shall  appoint a nominating committee of three members, not currently holding elective or appointive office, to  nominate candidates for the elective offices. The committee shall notify the secretary in via email, at  least 24 hours before the annual meeting, of its proposed slate of officers for the next calendar year, and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21139526367" w:lineRule="auto"/>
        <w:ind w:left="10.598297119140625" w:right="753.582763671875" w:hanging="5.740814208984375"/>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secretary shall prepare the ballot accordingly. The paper ballot will be passed out to members  attending the annual meeting and provided to all others by electronic mail the day following</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23242187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XI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Amendments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63.6630916595459" w:lineRule="auto"/>
        <w:ind w:left="2.20794677734375" w:right="66.402587890625" w:firstLine="11.923217773437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constitution and bylaws may be amended, repealed or altered in whole or in part by a two thirds vote at any regular meeting of the Chapter after due notification to all Chapter members of the  proposed changes. Notification will be made by UPS mail, electronic mail, and posted on the Chapter’s  web site prior to voting.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7470703125"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ARTICLE XII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The Flag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40" w:lineRule="auto"/>
        <w:ind w:left="14.131164550781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Section 1.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American flag shall be displayed and honored at all meetings of the Chapter.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40" w:lineRule="auto"/>
        <w:ind w:left="14.131164550781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40" w:lineRule="auto"/>
        <w:ind w:left="14.1311645507812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This is to certify that these bylaws were originally approved and adopted at the organizing meeting of the  Cape Fear Chapter of the Military Officers Association of America at Fort Bragg, North Carolina on the  22</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superscript"/>
          <w:rtl w:val="0"/>
        </w:rPr>
        <w:t xml:space="preserve">nd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day of March 1961 and subsequently revised on 25 May 1968; 18 November 1978; 24 June 1983; 19  May 1988; 20 February 2003; 15 November 2013; 18 November 2016</w:t>
      </w:r>
      <w:r w:rsidDel="00000000" w:rsidR="00000000" w:rsidRPr="00000000">
        <w:rPr>
          <w:rFonts w:ascii="Times New Roman" w:cs="Times New Roman" w:eastAsia="Times New Roman" w:hAnsi="Times New Roman"/>
          <w:rtl w:val="0"/>
        </w:rPr>
        <w:t xml:space="preserve">; and 19 November 2022.</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830078125" w:line="240" w:lineRule="auto"/>
        <w:ind w:left="9.273529052734375"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This latest revision was approved on 15 November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325927734375" w:line="240" w:lineRule="auto"/>
        <w:ind w:left="105.36346435546875" w:right="0" w:firstLine="0"/>
        <w:jc w:val="left"/>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/original signed/                                                          /original signed/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4478759765625"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GREGORY K. WILLIAMSON                               STEVEN D. CAGE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Colonel, US Army, Retired                                         Colonel, US Army, Retired President                                                                      Secretary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00327301025" w:lineRule="auto"/>
        <w:ind w:left="6.4031982421875" w:right="1962.9010009765625" w:firstLine="4.195098876953125"/>
        <w:jc w:val="center"/>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6 </w:t>
      </w:r>
    </w:p>
    <w:sectPr>
      <w:pgSz w:h="15840" w:w="12240" w:orient="portrait"/>
      <w:pgMar w:bottom="758.587646484375" w:top="1444.613037109375" w:left="1456.3613891601562" w:right="1363.6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